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C5" w:rsidRDefault="002E27C5" w:rsidP="002E27C5">
      <w:pPr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20» января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2E27C5" w:rsidRDefault="002E27C5" w:rsidP="002E27C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E27C5" w:rsidRDefault="002E27C5" w:rsidP="002E27C5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2E27C5" w:rsidRPr="006C0B3B" w:rsidRDefault="002E27C5" w:rsidP="002E27C5">
      <w:pPr>
        <w:pStyle w:val="a4"/>
        <w:numPr>
          <w:ilvl w:val="0"/>
          <w:numId w:val="240"/>
        </w:numPr>
        <w:spacing w:after="200" w:line="276" w:lineRule="auto"/>
        <w:jc w:val="both"/>
      </w:pPr>
      <w:r>
        <w:t xml:space="preserve">Общество с ограниченной ответственностью «Региональное наукоемкое промышленное сервисное объединение» ИНН 1655079109 </w:t>
      </w:r>
    </w:p>
    <w:p w:rsidR="00F15937" w:rsidRPr="00372E54" w:rsidRDefault="00F15937" w:rsidP="00372E54"/>
    <w:sectPr w:rsidR="00F15937" w:rsidRPr="00372E5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3C87"/>
    <w:rsid w:val="00954675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2018-05-14T10:12:00Z</dcterms:created>
  <dcterms:modified xsi:type="dcterms:W3CDTF">2018-05-14T10:12:00Z</dcterms:modified>
</cp:coreProperties>
</file>